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212" w:rsidRDefault="004B2212" w:rsidP="004B2212">
      <w:pPr>
        <w:pStyle w:val="Default"/>
        <w:jc w:val="both"/>
        <w:rPr>
          <w:rFonts w:ascii="Arial" w:hAnsi="Arial" w:cs="Arial"/>
          <w:bCs/>
        </w:rPr>
      </w:pPr>
      <w:r w:rsidRPr="004B2212">
        <w:rPr>
          <w:rFonts w:ascii="Arial" w:hAnsi="Arial" w:cs="Arial"/>
          <w:bCs/>
        </w:rPr>
        <w:t>Bom dia, a aula de construções e instalações rurais segue o nosso poligrafo, onde abordaremos as etapas de uma construção. Façam a leitura desta parte e depois acessem o link</w:t>
      </w:r>
      <w:r>
        <w:rPr>
          <w:rFonts w:ascii="Arial" w:hAnsi="Arial" w:cs="Arial"/>
          <w:bCs/>
        </w:rPr>
        <w:t>:</w:t>
      </w:r>
      <w:r w:rsidRPr="004B2212">
        <w:rPr>
          <w:rFonts w:ascii="Arial" w:hAnsi="Arial" w:cs="Arial"/>
          <w:bCs/>
        </w:rPr>
        <w:t xml:space="preserve"> </w:t>
      </w:r>
    </w:p>
    <w:p w:rsidR="004B2212" w:rsidRDefault="004B2212" w:rsidP="004B2212">
      <w:pPr>
        <w:jc w:val="both"/>
      </w:pPr>
      <w:hyperlink r:id="rId5" w:history="1">
        <w:r>
          <w:rPr>
            <w:rStyle w:val="Hyperlink"/>
          </w:rPr>
          <w:t>https://www.youtube.com/watch?v=i1qFBBOHtYg</w:t>
        </w:r>
      </w:hyperlink>
    </w:p>
    <w:p w:rsidR="004B2212" w:rsidRDefault="004B2212" w:rsidP="004B2212">
      <w:pPr>
        <w:pStyle w:val="Default"/>
        <w:jc w:val="both"/>
        <w:rPr>
          <w:rFonts w:ascii="Arial" w:hAnsi="Arial" w:cs="Arial"/>
          <w:bCs/>
        </w:rPr>
      </w:pPr>
      <w:proofErr w:type="gramStart"/>
      <w:r>
        <w:rPr>
          <w:rFonts w:ascii="Arial" w:hAnsi="Arial" w:cs="Arial"/>
          <w:bCs/>
        </w:rPr>
        <w:t>Neste vocês</w:t>
      </w:r>
      <w:proofErr w:type="gramEnd"/>
      <w:r>
        <w:rPr>
          <w:rFonts w:ascii="Arial" w:hAnsi="Arial" w:cs="Arial"/>
          <w:bCs/>
        </w:rPr>
        <w:t xml:space="preserve"> vão ter uma melhor visão de como fazer as marcações e escavações de uma obra. Façam um relatório para ser entregue através do meu e-mail.</w:t>
      </w:r>
    </w:p>
    <w:p w:rsidR="004B2212" w:rsidRDefault="004B2212" w:rsidP="004B2212">
      <w:pPr>
        <w:pStyle w:val="Default"/>
        <w:jc w:val="both"/>
        <w:rPr>
          <w:rFonts w:ascii="Arial" w:hAnsi="Arial" w:cs="Arial"/>
          <w:bCs/>
        </w:rPr>
      </w:pPr>
      <w:r>
        <w:rPr>
          <w:rFonts w:ascii="Arial" w:hAnsi="Arial" w:cs="Arial"/>
          <w:bCs/>
        </w:rPr>
        <w:t xml:space="preserve">Desde já agradeço e </w:t>
      </w:r>
      <w:proofErr w:type="gramStart"/>
      <w:r>
        <w:rPr>
          <w:rFonts w:ascii="Arial" w:hAnsi="Arial" w:cs="Arial"/>
          <w:bCs/>
        </w:rPr>
        <w:t>qualquer dúvida estou</w:t>
      </w:r>
      <w:proofErr w:type="gramEnd"/>
      <w:r>
        <w:rPr>
          <w:rFonts w:ascii="Arial" w:hAnsi="Arial" w:cs="Arial"/>
          <w:bCs/>
        </w:rPr>
        <w:t xml:space="preserve"> a disposição.</w:t>
      </w:r>
    </w:p>
    <w:p w:rsidR="004B2212" w:rsidRDefault="004B2212" w:rsidP="004B2212">
      <w:pPr>
        <w:pStyle w:val="Default"/>
        <w:jc w:val="both"/>
        <w:rPr>
          <w:rFonts w:ascii="Arial" w:hAnsi="Arial" w:cs="Arial"/>
          <w:bCs/>
        </w:rPr>
      </w:pPr>
      <w:bookmarkStart w:id="0" w:name="_GoBack"/>
      <w:bookmarkEnd w:id="0"/>
    </w:p>
    <w:p w:rsidR="004B2212" w:rsidRDefault="004B2212" w:rsidP="00507E7B">
      <w:pPr>
        <w:pStyle w:val="Default"/>
        <w:jc w:val="center"/>
        <w:rPr>
          <w:rFonts w:ascii="Arial" w:hAnsi="Arial" w:cs="Arial"/>
          <w:bCs/>
        </w:rPr>
      </w:pPr>
    </w:p>
    <w:p w:rsidR="004B2212" w:rsidRDefault="004B2212" w:rsidP="00507E7B">
      <w:pPr>
        <w:pStyle w:val="Default"/>
        <w:jc w:val="center"/>
        <w:rPr>
          <w:rFonts w:ascii="Arial" w:hAnsi="Arial" w:cs="Arial"/>
          <w:bCs/>
        </w:rPr>
      </w:pPr>
    </w:p>
    <w:p w:rsidR="004B2212" w:rsidRDefault="004B2212" w:rsidP="00507E7B">
      <w:pPr>
        <w:pStyle w:val="Default"/>
        <w:jc w:val="center"/>
        <w:rPr>
          <w:rFonts w:ascii="Arial" w:hAnsi="Arial" w:cs="Arial"/>
          <w:bCs/>
        </w:rPr>
      </w:pPr>
    </w:p>
    <w:p w:rsidR="004B2212" w:rsidRPr="004B2212" w:rsidRDefault="004B2212" w:rsidP="00507E7B">
      <w:pPr>
        <w:pStyle w:val="Default"/>
        <w:jc w:val="center"/>
        <w:rPr>
          <w:rFonts w:ascii="Arial" w:hAnsi="Arial" w:cs="Arial"/>
          <w:bCs/>
        </w:rPr>
      </w:pPr>
    </w:p>
    <w:p w:rsidR="00507E7B" w:rsidRDefault="00507E7B" w:rsidP="00507E7B">
      <w:pPr>
        <w:pStyle w:val="Default"/>
        <w:jc w:val="center"/>
        <w:rPr>
          <w:b/>
          <w:bCs/>
          <w:sz w:val="36"/>
          <w:szCs w:val="36"/>
        </w:rPr>
      </w:pPr>
      <w:r>
        <w:rPr>
          <w:b/>
          <w:bCs/>
          <w:sz w:val="36"/>
          <w:szCs w:val="36"/>
        </w:rPr>
        <w:t>TÉCNICA DA CONSTRUÇÃO E SUAS ETAPAS</w:t>
      </w:r>
    </w:p>
    <w:p w:rsidR="00507E7B" w:rsidRDefault="00507E7B" w:rsidP="00507E7B">
      <w:pPr>
        <w:pStyle w:val="Default"/>
        <w:jc w:val="center"/>
        <w:rPr>
          <w:sz w:val="36"/>
          <w:szCs w:val="36"/>
        </w:rPr>
      </w:pPr>
    </w:p>
    <w:p w:rsidR="00507E7B" w:rsidRDefault="00507E7B" w:rsidP="00507E7B">
      <w:pPr>
        <w:pStyle w:val="Default"/>
        <w:tabs>
          <w:tab w:val="left" w:pos="7467"/>
        </w:tabs>
        <w:jc w:val="both"/>
        <w:rPr>
          <w:sz w:val="23"/>
          <w:szCs w:val="23"/>
        </w:rPr>
      </w:pPr>
      <w:r>
        <w:rPr>
          <w:sz w:val="23"/>
          <w:szCs w:val="23"/>
        </w:rPr>
        <w:t xml:space="preserve">            De forma prática e objetiva, veremos neste capitulo algumas considerações a serem feitas sobre as técnicas de construção, com o intuito de orientar o construtor responsável nas diversas partes componentes de uma edificação. </w:t>
      </w:r>
    </w:p>
    <w:p w:rsidR="00507E7B" w:rsidRDefault="00507E7B" w:rsidP="00507E7B">
      <w:pPr>
        <w:pStyle w:val="Default"/>
        <w:tabs>
          <w:tab w:val="left" w:pos="7467"/>
        </w:tabs>
        <w:jc w:val="both"/>
        <w:rPr>
          <w:sz w:val="23"/>
          <w:szCs w:val="23"/>
        </w:rPr>
      </w:pPr>
      <w:r>
        <w:rPr>
          <w:sz w:val="23"/>
          <w:szCs w:val="23"/>
        </w:rPr>
        <w:t xml:space="preserve">As construções rurais devem ser executadas com simplicidade e economia visando ao funcionamento desejável dentro da técnica. A elaboração do projeto, por mais simples que seja, requer conhecimentos de assuntos ligados à área agronômica e veterinária tais como: </w:t>
      </w:r>
      <w:r>
        <w:rPr>
          <w:i/>
          <w:iCs/>
          <w:sz w:val="23"/>
          <w:szCs w:val="23"/>
        </w:rPr>
        <w:t xml:space="preserve">criação de animais, armazenamento e conservação de produtos, indústrias rurais, saneamento, etc.. </w:t>
      </w:r>
    </w:p>
    <w:p w:rsidR="00507E7B" w:rsidRDefault="00507E7B" w:rsidP="00507E7B">
      <w:pPr>
        <w:pStyle w:val="Default"/>
        <w:tabs>
          <w:tab w:val="left" w:pos="7467"/>
        </w:tabs>
        <w:jc w:val="both"/>
        <w:rPr>
          <w:sz w:val="23"/>
          <w:szCs w:val="23"/>
        </w:rPr>
      </w:pPr>
      <w:r>
        <w:rPr>
          <w:sz w:val="23"/>
          <w:szCs w:val="23"/>
        </w:rPr>
        <w:t xml:space="preserve">As etapas componentes de uma construção, em ordem </w:t>
      </w:r>
      <w:proofErr w:type="spellStart"/>
      <w:r>
        <w:rPr>
          <w:sz w:val="23"/>
          <w:szCs w:val="23"/>
        </w:rPr>
        <w:t>seqüencial</w:t>
      </w:r>
      <w:proofErr w:type="spellEnd"/>
      <w:r>
        <w:rPr>
          <w:sz w:val="23"/>
          <w:szCs w:val="23"/>
        </w:rPr>
        <w:t xml:space="preserve">, são: </w:t>
      </w:r>
    </w:p>
    <w:p w:rsidR="00507E7B" w:rsidRDefault="00507E7B" w:rsidP="00507E7B">
      <w:pPr>
        <w:pStyle w:val="Default"/>
        <w:tabs>
          <w:tab w:val="left" w:pos="7467"/>
        </w:tabs>
        <w:spacing w:after="6"/>
        <w:jc w:val="both"/>
        <w:rPr>
          <w:sz w:val="23"/>
          <w:szCs w:val="23"/>
        </w:rPr>
      </w:pPr>
      <w:r>
        <w:rPr>
          <w:sz w:val="23"/>
          <w:szCs w:val="23"/>
        </w:rPr>
        <w:sym w:font="Times New Roman" w:char="F0B7"/>
      </w:r>
      <w:r>
        <w:rPr>
          <w:sz w:val="23"/>
          <w:szCs w:val="23"/>
        </w:rPr>
        <w:t xml:space="preserve"> Fundações </w:t>
      </w:r>
    </w:p>
    <w:p w:rsidR="00507E7B" w:rsidRDefault="00507E7B" w:rsidP="00507E7B">
      <w:pPr>
        <w:pStyle w:val="Default"/>
        <w:tabs>
          <w:tab w:val="left" w:pos="7467"/>
        </w:tabs>
        <w:spacing w:after="6"/>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Marcação dos alinhamentos </w:t>
      </w:r>
    </w:p>
    <w:p w:rsidR="00507E7B" w:rsidRDefault="00507E7B" w:rsidP="00507E7B">
      <w:pPr>
        <w:pStyle w:val="Default"/>
        <w:tabs>
          <w:tab w:val="left" w:pos="7467"/>
        </w:tabs>
        <w:spacing w:after="6"/>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Escavações </w:t>
      </w:r>
    </w:p>
    <w:p w:rsidR="00507E7B" w:rsidRDefault="00507E7B" w:rsidP="00507E7B">
      <w:pPr>
        <w:pStyle w:val="Default"/>
        <w:tabs>
          <w:tab w:val="left" w:pos="7467"/>
        </w:tabs>
        <w:spacing w:after="6"/>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Alicerces </w:t>
      </w:r>
    </w:p>
    <w:p w:rsidR="00507E7B" w:rsidRDefault="00507E7B" w:rsidP="00507E7B">
      <w:pPr>
        <w:pStyle w:val="Default"/>
        <w:tabs>
          <w:tab w:val="left" w:pos="7467"/>
        </w:tabs>
        <w:spacing w:after="6"/>
        <w:jc w:val="both"/>
        <w:rPr>
          <w:sz w:val="23"/>
          <w:szCs w:val="23"/>
        </w:rPr>
      </w:pPr>
      <w:r>
        <w:rPr>
          <w:sz w:val="23"/>
          <w:szCs w:val="23"/>
        </w:rPr>
        <w:sym w:font="Times New Roman" w:char="F0B7"/>
      </w:r>
      <w:r>
        <w:rPr>
          <w:sz w:val="23"/>
          <w:szCs w:val="23"/>
        </w:rPr>
        <w:t xml:space="preserve"> Alvenaria </w:t>
      </w:r>
    </w:p>
    <w:p w:rsidR="00507E7B" w:rsidRDefault="00507E7B" w:rsidP="00507E7B">
      <w:pPr>
        <w:pStyle w:val="Default"/>
        <w:tabs>
          <w:tab w:val="left" w:pos="7467"/>
        </w:tabs>
        <w:spacing w:after="6"/>
        <w:jc w:val="both"/>
        <w:rPr>
          <w:sz w:val="23"/>
          <w:szCs w:val="23"/>
        </w:rPr>
      </w:pPr>
      <w:r>
        <w:rPr>
          <w:sz w:val="23"/>
          <w:szCs w:val="23"/>
        </w:rPr>
        <w:sym w:font="Times New Roman" w:char="F0B7"/>
      </w:r>
      <w:r>
        <w:rPr>
          <w:sz w:val="23"/>
          <w:szCs w:val="23"/>
        </w:rPr>
        <w:t xml:space="preserve"> Concreto </w:t>
      </w:r>
    </w:p>
    <w:p w:rsidR="00507E7B" w:rsidRDefault="00507E7B" w:rsidP="00507E7B">
      <w:pPr>
        <w:pStyle w:val="Default"/>
        <w:tabs>
          <w:tab w:val="left" w:pos="7467"/>
        </w:tabs>
        <w:spacing w:after="6"/>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Simples </w:t>
      </w:r>
    </w:p>
    <w:p w:rsidR="00507E7B" w:rsidRDefault="00507E7B" w:rsidP="00507E7B">
      <w:pPr>
        <w:pStyle w:val="Default"/>
        <w:tabs>
          <w:tab w:val="left" w:pos="7467"/>
        </w:tabs>
        <w:spacing w:after="6"/>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Armado </w:t>
      </w:r>
    </w:p>
    <w:p w:rsidR="00507E7B" w:rsidRDefault="00507E7B" w:rsidP="00507E7B">
      <w:pPr>
        <w:pStyle w:val="Default"/>
        <w:tabs>
          <w:tab w:val="left" w:pos="7467"/>
        </w:tabs>
        <w:spacing w:after="6"/>
        <w:jc w:val="both"/>
        <w:rPr>
          <w:sz w:val="23"/>
          <w:szCs w:val="23"/>
        </w:rPr>
      </w:pPr>
      <w:r>
        <w:rPr>
          <w:sz w:val="23"/>
          <w:szCs w:val="23"/>
        </w:rPr>
        <w:sym w:font="Times New Roman" w:char="F0B7"/>
      </w:r>
      <w:r>
        <w:rPr>
          <w:sz w:val="23"/>
          <w:szCs w:val="23"/>
        </w:rPr>
        <w:t xml:space="preserve"> Telhado </w:t>
      </w:r>
    </w:p>
    <w:p w:rsidR="00507E7B" w:rsidRDefault="00507E7B" w:rsidP="00507E7B">
      <w:pPr>
        <w:pStyle w:val="Default"/>
        <w:tabs>
          <w:tab w:val="left" w:pos="7467"/>
        </w:tabs>
        <w:spacing w:after="6"/>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Estrutura </w:t>
      </w:r>
    </w:p>
    <w:p w:rsidR="00507E7B" w:rsidRDefault="00507E7B" w:rsidP="00507E7B">
      <w:pPr>
        <w:pStyle w:val="Default"/>
        <w:tabs>
          <w:tab w:val="left" w:pos="7467"/>
        </w:tabs>
        <w:spacing w:after="6"/>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Formas </w:t>
      </w:r>
    </w:p>
    <w:p w:rsidR="00507E7B" w:rsidRDefault="00507E7B" w:rsidP="00507E7B">
      <w:pPr>
        <w:pStyle w:val="Default"/>
        <w:tabs>
          <w:tab w:val="left" w:pos="7467"/>
        </w:tabs>
        <w:spacing w:after="6"/>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Cobertura </w:t>
      </w:r>
    </w:p>
    <w:p w:rsidR="00507E7B" w:rsidRDefault="00507E7B" w:rsidP="00507E7B">
      <w:pPr>
        <w:pStyle w:val="Default"/>
        <w:tabs>
          <w:tab w:val="left" w:pos="7467"/>
        </w:tabs>
        <w:spacing w:after="6"/>
        <w:jc w:val="both"/>
        <w:rPr>
          <w:sz w:val="23"/>
          <w:szCs w:val="23"/>
        </w:rPr>
      </w:pPr>
      <w:r>
        <w:rPr>
          <w:sz w:val="23"/>
          <w:szCs w:val="23"/>
        </w:rPr>
        <w:sym w:font="Times New Roman" w:char="F0B7"/>
      </w:r>
      <w:r>
        <w:rPr>
          <w:sz w:val="23"/>
          <w:szCs w:val="23"/>
        </w:rPr>
        <w:t xml:space="preserve"> Revestimento </w:t>
      </w:r>
    </w:p>
    <w:p w:rsidR="00507E7B" w:rsidRDefault="00507E7B" w:rsidP="00507E7B">
      <w:pPr>
        <w:pStyle w:val="Default"/>
        <w:tabs>
          <w:tab w:val="left" w:pos="7467"/>
        </w:tabs>
        <w:spacing w:after="6"/>
        <w:jc w:val="both"/>
        <w:rPr>
          <w:sz w:val="23"/>
          <w:szCs w:val="23"/>
        </w:rPr>
      </w:pPr>
      <w:r>
        <w:rPr>
          <w:sz w:val="23"/>
          <w:szCs w:val="23"/>
        </w:rPr>
        <w:sym w:font="Times New Roman" w:char="F0B7"/>
      </w:r>
      <w:r>
        <w:rPr>
          <w:sz w:val="23"/>
          <w:szCs w:val="23"/>
        </w:rPr>
        <w:t xml:space="preserve"> Pisos </w:t>
      </w:r>
    </w:p>
    <w:p w:rsidR="00507E7B" w:rsidRDefault="00507E7B" w:rsidP="00507E7B">
      <w:pPr>
        <w:pStyle w:val="Default"/>
        <w:tabs>
          <w:tab w:val="left" w:pos="7467"/>
        </w:tabs>
        <w:spacing w:after="6"/>
        <w:jc w:val="both"/>
        <w:rPr>
          <w:sz w:val="23"/>
          <w:szCs w:val="23"/>
        </w:rPr>
      </w:pPr>
      <w:r>
        <w:rPr>
          <w:sz w:val="23"/>
          <w:szCs w:val="23"/>
        </w:rPr>
        <w:sym w:font="Times New Roman" w:char="F0B7"/>
      </w:r>
      <w:r>
        <w:rPr>
          <w:sz w:val="23"/>
          <w:szCs w:val="23"/>
        </w:rPr>
        <w:t xml:space="preserve"> Esquadrias </w:t>
      </w:r>
    </w:p>
    <w:p w:rsidR="00507E7B" w:rsidRDefault="00507E7B" w:rsidP="00507E7B">
      <w:pPr>
        <w:pStyle w:val="Default"/>
        <w:tabs>
          <w:tab w:val="left" w:pos="7467"/>
        </w:tabs>
        <w:spacing w:after="6"/>
        <w:jc w:val="both"/>
        <w:rPr>
          <w:sz w:val="23"/>
          <w:szCs w:val="23"/>
        </w:rPr>
      </w:pPr>
      <w:r>
        <w:rPr>
          <w:sz w:val="23"/>
          <w:szCs w:val="23"/>
        </w:rPr>
        <w:sym w:font="Times New Roman" w:char="F0B7"/>
      </w:r>
      <w:r>
        <w:rPr>
          <w:sz w:val="23"/>
          <w:szCs w:val="23"/>
        </w:rPr>
        <w:t xml:space="preserve"> Instalações hidráulicas </w:t>
      </w:r>
    </w:p>
    <w:p w:rsidR="00507E7B" w:rsidRDefault="00507E7B" w:rsidP="00507E7B">
      <w:pPr>
        <w:pStyle w:val="Default"/>
        <w:tabs>
          <w:tab w:val="left" w:pos="7467"/>
        </w:tabs>
        <w:spacing w:after="6"/>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Água </w:t>
      </w:r>
    </w:p>
    <w:p w:rsidR="00507E7B" w:rsidRDefault="00507E7B" w:rsidP="00507E7B">
      <w:pPr>
        <w:pStyle w:val="Default"/>
        <w:tabs>
          <w:tab w:val="left" w:pos="7467"/>
        </w:tabs>
        <w:spacing w:after="6"/>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Esgoto </w:t>
      </w:r>
    </w:p>
    <w:p w:rsidR="00507E7B" w:rsidRDefault="00507E7B" w:rsidP="00507E7B">
      <w:pPr>
        <w:pStyle w:val="Default"/>
        <w:tabs>
          <w:tab w:val="left" w:pos="7467"/>
        </w:tabs>
        <w:spacing w:after="6"/>
        <w:jc w:val="both"/>
        <w:rPr>
          <w:sz w:val="23"/>
          <w:szCs w:val="23"/>
        </w:rPr>
      </w:pPr>
      <w:r>
        <w:rPr>
          <w:sz w:val="23"/>
          <w:szCs w:val="23"/>
        </w:rPr>
        <w:sym w:font="Times New Roman" w:char="F0B7"/>
      </w:r>
      <w:r>
        <w:rPr>
          <w:sz w:val="23"/>
          <w:szCs w:val="23"/>
        </w:rPr>
        <w:t xml:space="preserve"> Instalações elétricas </w:t>
      </w:r>
    </w:p>
    <w:p w:rsidR="00507E7B" w:rsidRDefault="00507E7B" w:rsidP="00507E7B">
      <w:pPr>
        <w:pStyle w:val="Default"/>
        <w:tabs>
          <w:tab w:val="left" w:pos="7467"/>
        </w:tabs>
        <w:spacing w:after="6"/>
        <w:jc w:val="both"/>
        <w:rPr>
          <w:sz w:val="23"/>
          <w:szCs w:val="23"/>
        </w:rPr>
      </w:pPr>
      <w:r>
        <w:rPr>
          <w:sz w:val="23"/>
          <w:szCs w:val="23"/>
        </w:rPr>
        <w:sym w:font="Times New Roman" w:char="F0B7"/>
      </w:r>
      <w:r>
        <w:rPr>
          <w:sz w:val="23"/>
          <w:szCs w:val="23"/>
        </w:rPr>
        <w:t xml:space="preserve"> Pintura </w:t>
      </w:r>
    </w:p>
    <w:p w:rsidR="00507E7B" w:rsidRDefault="00507E7B" w:rsidP="00507E7B">
      <w:pPr>
        <w:pStyle w:val="Default"/>
        <w:tabs>
          <w:tab w:val="left" w:pos="7467"/>
        </w:tabs>
        <w:spacing w:after="6"/>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Caiação </w:t>
      </w:r>
    </w:p>
    <w:p w:rsidR="00507E7B" w:rsidRDefault="00507E7B" w:rsidP="00507E7B">
      <w:pPr>
        <w:pStyle w:val="Default"/>
        <w:tabs>
          <w:tab w:val="left" w:pos="7467"/>
        </w:tabs>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Óleo </w:t>
      </w:r>
    </w:p>
    <w:p w:rsidR="00507E7B" w:rsidRDefault="00507E7B" w:rsidP="00507E7B">
      <w:pPr>
        <w:pStyle w:val="Default"/>
        <w:tabs>
          <w:tab w:val="left" w:pos="7467"/>
        </w:tabs>
        <w:jc w:val="both"/>
        <w:rPr>
          <w:sz w:val="23"/>
          <w:szCs w:val="23"/>
        </w:rPr>
      </w:pPr>
    </w:p>
    <w:p w:rsidR="00507E7B" w:rsidRDefault="00507E7B" w:rsidP="00507E7B">
      <w:pPr>
        <w:pStyle w:val="Default"/>
        <w:tabs>
          <w:tab w:val="left" w:pos="7467"/>
        </w:tabs>
        <w:rPr>
          <w:sz w:val="23"/>
          <w:szCs w:val="23"/>
        </w:rPr>
      </w:pPr>
      <w:r>
        <w:rPr>
          <w:b/>
          <w:bCs/>
          <w:sz w:val="23"/>
          <w:szCs w:val="23"/>
        </w:rPr>
        <w:t xml:space="preserve">              FUNDAÇÕES. </w:t>
      </w:r>
    </w:p>
    <w:p w:rsidR="00507E7B" w:rsidRDefault="00507E7B" w:rsidP="00507E7B">
      <w:pPr>
        <w:pStyle w:val="Default"/>
        <w:tabs>
          <w:tab w:val="left" w:pos="7467"/>
        </w:tabs>
        <w:jc w:val="both"/>
        <w:rPr>
          <w:sz w:val="23"/>
          <w:szCs w:val="23"/>
        </w:rPr>
      </w:pPr>
      <w:r>
        <w:rPr>
          <w:sz w:val="23"/>
          <w:szCs w:val="23"/>
        </w:rPr>
        <w:t xml:space="preserve">          Nas propriedades rurais, a escolha do local onde serão feitas as fundações, não apresenta, </w:t>
      </w:r>
      <w:proofErr w:type="gramStart"/>
      <w:r>
        <w:rPr>
          <w:sz w:val="23"/>
          <w:szCs w:val="23"/>
        </w:rPr>
        <w:t>via de regra</w:t>
      </w:r>
      <w:proofErr w:type="gramEnd"/>
      <w:r>
        <w:rPr>
          <w:sz w:val="23"/>
          <w:szCs w:val="23"/>
        </w:rPr>
        <w:t xml:space="preserve">, dificuldades nas construções rurais. </w:t>
      </w:r>
    </w:p>
    <w:p w:rsidR="00507E7B" w:rsidRDefault="00507E7B" w:rsidP="00507E7B">
      <w:pPr>
        <w:pStyle w:val="Default"/>
        <w:tabs>
          <w:tab w:val="left" w:pos="7467"/>
        </w:tabs>
        <w:jc w:val="both"/>
        <w:rPr>
          <w:sz w:val="23"/>
          <w:szCs w:val="23"/>
        </w:rPr>
      </w:pPr>
      <w:r>
        <w:rPr>
          <w:sz w:val="23"/>
          <w:szCs w:val="23"/>
        </w:rPr>
        <w:lastRenderedPageBreak/>
        <w:t xml:space="preserve">Entretanto, alguns cuidados devem ser observados: </w:t>
      </w:r>
      <w:r>
        <w:rPr>
          <w:i/>
          <w:iCs/>
          <w:sz w:val="23"/>
          <w:szCs w:val="23"/>
        </w:rPr>
        <w:t>preferir terreno de boa natureza geológica; protegido dos ventos predominantes; evitar terrenos baixos, de lençol de água muito próximo à sua superfície e evitar terrenos turfosos e resultantes de aterro de lixo</w:t>
      </w:r>
      <w:r>
        <w:rPr>
          <w:sz w:val="23"/>
          <w:szCs w:val="23"/>
        </w:rPr>
        <w:t xml:space="preserve">, por serem fracos e sujeitos à decomposição da matéria orgânica. </w:t>
      </w:r>
    </w:p>
    <w:p w:rsidR="00507E7B" w:rsidRDefault="00507E7B" w:rsidP="00507E7B">
      <w:pPr>
        <w:pStyle w:val="Default"/>
        <w:tabs>
          <w:tab w:val="left" w:pos="7467"/>
        </w:tabs>
        <w:jc w:val="both"/>
        <w:rPr>
          <w:sz w:val="20"/>
          <w:szCs w:val="20"/>
        </w:rPr>
      </w:pPr>
      <w:r>
        <w:rPr>
          <w:sz w:val="23"/>
          <w:szCs w:val="23"/>
        </w:rPr>
        <w:t xml:space="preserve">As fundações de uma construção compreendem três etapas essenciais: </w:t>
      </w:r>
    </w:p>
    <w:p w:rsidR="00507E7B" w:rsidRDefault="00507E7B" w:rsidP="00507E7B">
      <w:pPr>
        <w:pStyle w:val="Default"/>
        <w:pageBreakBefore/>
        <w:tabs>
          <w:tab w:val="left" w:pos="7467"/>
        </w:tabs>
        <w:jc w:val="both"/>
        <w:rPr>
          <w:sz w:val="23"/>
          <w:szCs w:val="23"/>
        </w:rPr>
      </w:pPr>
      <w:r>
        <w:rPr>
          <w:b/>
          <w:bCs/>
          <w:sz w:val="23"/>
          <w:szCs w:val="23"/>
        </w:rPr>
        <w:lastRenderedPageBreak/>
        <w:t xml:space="preserve">           Marcação dos alinhamentos. </w:t>
      </w:r>
    </w:p>
    <w:p w:rsidR="00507E7B" w:rsidRDefault="00507E7B" w:rsidP="00507E7B">
      <w:pPr>
        <w:pStyle w:val="Default"/>
        <w:tabs>
          <w:tab w:val="left" w:pos="7467"/>
        </w:tabs>
        <w:jc w:val="both"/>
        <w:rPr>
          <w:sz w:val="23"/>
          <w:szCs w:val="23"/>
        </w:rPr>
      </w:pPr>
      <w:r>
        <w:rPr>
          <w:sz w:val="23"/>
          <w:szCs w:val="23"/>
        </w:rPr>
        <w:t xml:space="preserve">Operação relativamente simples, entretanto requer cuidados, pois, de um alinhamento bem feito irá depender uma perfeita harmonia entre o projeto e a sua execução. Uma marcação mal feita acarretará </w:t>
      </w:r>
      <w:proofErr w:type="spellStart"/>
      <w:r>
        <w:rPr>
          <w:sz w:val="23"/>
          <w:szCs w:val="23"/>
        </w:rPr>
        <w:t>conseqüências</w:t>
      </w:r>
      <w:proofErr w:type="spellEnd"/>
      <w:r>
        <w:rPr>
          <w:sz w:val="23"/>
          <w:szCs w:val="23"/>
        </w:rPr>
        <w:t xml:space="preserve"> desagradáveis e às vezes, prejudicando o esquadrejamento do prédio. A sua construção se torna mais onerosa e lenta, e prejudica a estética que deve apresentar. </w:t>
      </w:r>
    </w:p>
    <w:p w:rsidR="00507E7B" w:rsidRDefault="00507E7B" w:rsidP="00507E7B">
      <w:pPr>
        <w:pStyle w:val="Default"/>
        <w:tabs>
          <w:tab w:val="left" w:pos="7467"/>
        </w:tabs>
        <w:jc w:val="both"/>
        <w:rPr>
          <w:sz w:val="23"/>
          <w:szCs w:val="23"/>
        </w:rPr>
      </w:pPr>
      <w:r>
        <w:rPr>
          <w:sz w:val="23"/>
          <w:szCs w:val="23"/>
        </w:rPr>
        <w:t xml:space="preserve">Existem dois processos usualmente utilizados: </w:t>
      </w:r>
      <w:r>
        <w:rPr>
          <w:i/>
          <w:iCs/>
          <w:sz w:val="23"/>
          <w:szCs w:val="23"/>
        </w:rPr>
        <w:t xml:space="preserve">dos cavaletes e da tábua corrida. </w:t>
      </w:r>
    </w:p>
    <w:p w:rsidR="00507E7B" w:rsidRDefault="00507E7B" w:rsidP="00507E7B">
      <w:pPr>
        <w:pStyle w:val="Default"/>
        <w:tabs>
          <w:tab w:val="left" w:pos="7467"/>
        </w:tabs>
        <w:jc w:val="both"/>
        <w:rPr>
          <w:sz w:val="23"/>
          <w:szCs w:val="23"/>
        </w:rPr>
      </w:pPr>
      <w:r>
        <w:rPr>
          <w:sz w:val="23"/>
          <w:szCs w:val="23"/>
        </w:rPr>
        <w:t xml:space="preserve"> a) </w:t>
      </w:r>
      <w:r>
        <w:rPr>
          <w:b/>
          <w:bCs/>
          <w:i/>
          <w:iCs/>
          <w:sz w:val="23"/>
          <w:szCs w:val="23"/>
        </w:rPr>
        <w:t xml:space="preserve">dos cavaletes </w:t>
      </w:r>
      <w:r>
        <w:rPr>
          <w:sz w:val="23"/>
          <w:szCs w:val="23"/>
        </w:rPr>
        <w:t xml:space="preserve">- consiste em esticar fios presos em pregos cravados em cavaletes. Estes são confeccionados com dois pontaletes e uma travessa pregada sobre os mesmos. (fig. 01). </w:t>
      </w:r>
    </w:p>
    <w:p w:rsidR="00507E7B" w:rsidRDefault="00507E7B" w:rsidP="00507E7B">
      <w:pPr>
        <w:tabs>
          <w:tab w:val="left" w:pos="7467"/>
        </w:tabs>
        <w:jc w:val="both"/>
        <w:rPr>
          <w:sz w:val="23"/>
          <w:szCs w:val="23"/>
        </w:rPr>
      </w:pPr>
    </w:p>
    <w:p w:rsidR="00507E7B" w:rsidRDefault="00507E7B" w:rsidP="00507E7B">
      <w:pPr>
        <w:tabs>
          <w:tab w:val="left" w:pos="7467"/>
        </w:tabs>
        <w:jc w:val="both"/>
        <w:rPr>
          <w:sz w:val="23"/>
          <w:szCs w:val="23"/>
        </w:rPr>
      </w:pPr>
    </w:p>
    <w:p w:rsidR="00507E7B" w:rsidRDefault="00507E7B" w:rsidP="00507E7B">
      <w:pPr>
        <w:tabs>
          <w:tab w:val="left" w:pos="7467"/>
        </w:tabs>
        <w:jc w:val="both"/>
        <w:rPr>
          <w:sz w:val="23"/>
          <w:szCs w:val="23"/>
        </w:rPr>
      </w:pPr>
      <w:r>
        <w:rPr>
          <w:noProof/>
          <w:sz w:val="23"/>
          <w:szCs w:val="23"/>
        </w:rPr>
        <w:drawing>
          <wp:inline distT="0" distB="0" distL="0" distR="0" wp14:anchorId="6FD99C4F" wp14:editId="0A4E786A">
            <wp:extent cx="1971675" cy="1200150"/>
            <wp:effectExtent l="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1675" cy="1200150"/>
                    </a:xfrm>
                    <a:prstGeom prst="rect">
                      <a:avLst/>
                    </a:prstGeom>
                    <a:noFill/>
                    <a:ln>
                      <a:noFill/>
                    </a:ln>
                  </pic:spPr>
                </pic:pic>
              </a:graphicData>
            </a:graphic>
          </wp:inline>
        </w:drawing>
      </w:r>
      <w:r>
        <w:rPr>
          <w:sz w:val="23"/>
          <w:szCs w:val="23"/>
        </w:rPr>
        <w:t xml:space="preserve">                  </w:t>
      </w:r>
      <w:r>
        <w:rPr>
          <w:noProof/>
          <w:sz w:val="23"/>
          <w:szCs w:val="23"/>
        </w:rPr>
        <w:drawing>
          <wp:inline distT="0" distB="0" distL="0" distR="0" wp14:anchorId="7F6E3BC4" wp14:editId="42F7D66C">
            <wp:extent cx="2200275" cy="85725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857250"/>
                    </a:xfrm>
                    <a:prstGeom prst="rect">
                      <a:avLst/>
                    </a:prstGeom>
                    <a:noFill/>
                    <a:ln>
                      <a:noFill/>
                    </a:ln>
                  </pic:spPr>
                </pic:pic>
              </a:graphicData>
            </a:graphic>
          </wp:inline>
        </w:drawing>
      </w:r>
    </w:p>
    <w:p w:rsidR="00507E7B" w:rsidRDefault="00507E7B" w:rsidP="00507E7B">
      <w:pPr>
        <w:tabs>
          <w:tab w:val="left" w:pos="7467"/>
        </w:tabs>
        <w:jc w:val="both"/>
        <w:rPr>
          <w:sz w:val="23"/>
          <w:szCs w:val="23"/>
        </w:rPr>
      </w:pPr>
    </w:p>
    <w:p w:rsidR="00507E7B" w:rsidRDefault="00507E7B" w:rsidP="00507E7B">
      <w:pPr>
        <w:tabs>
          <w:tab w:val="left" w:pos="2865"/>
          <w:tab w:val="left" w:pos="7467"/>
        </w:tabs>
        <w:jc w:val="both"/>
        <w:rPr>
          <w:sz w:val="23"/>
          <w:szCs w:val="23"/>
        </w:rPr>
      </w:pPr>
      <w:r>
        <w:rPr>
          <w:sz w:val="23"/>
          <w:szCs w:val="23"/>
        </w:rPr>
        <w:t xml:space="preserve">b) </w:t>
      </w:r>
      <w:r>
        <w:rPr>
          <w:b/>
          <w:i/>
          <w:iCs/>
          <w:sz w:val="23"/>
          <w:szCs w:val="23"/>
        </w:rPr>
        <w:t>da tábua corrida</w:t>
      </w:r>
      <w:r>
        <w:rPr>
          <w:i/>
          <w:iCs/>
          <w:sz w:val="23"/>
          <w:szCs w:val="23"/>
        </w:rPr>
        <w:t xml:space="preserve"> - </w:t>
      </w:r>
      <w:r>
        <w:rPr>
          <w:sz w:val="23"/>
          <w:szCs w:val="23"/>
        </w:rPr>
        <w:t>conforme o nome indica, consiste na cravação de pontaletes distanciados entre si de 1,50 m e afastados da construção cerca de 1,20 m. Nos pontaletes são pregadas as tábuas de modo a formar uma cortina em torno da área a ser construída (Fig. 02). As tábuas devem estar em nível e nelas são fixados pregos que irão determinar os alinhamentos. A fig. 03 mostra os pregos que fornecem as larguras necessárias à marcação e ao alinhamento na execução de uma parede de tijolo.</w:t>
      </w:r>
    </w:p>
    <w:p w:rsidR="00507E7B" w:rsidRDefault="00507E7B" w:rsidP="00507E7B">
      <w:pPr>
        <w:tabs>
          <w:tab w:val="left" w:pos="2865"/>
          <w:tab w:val="left" w:pos="7467"/>
        </w:tabs>
        <w:jc w:val="both"/>
        <w:rPr>
          <w:sz w:val="23"/>
          <w:szCs w:val="23"/>
        </w:rPr>
      </w:pPr>
      <w:r>
        <w:rPr>
          <w:noProof/>
          <w:sz w:val="23"/>
          <w:szCs w:val="23"/>
        </w:rPr>
        <w:drawing>
          <wp:inline distT="0" distB="0" distL="0" distR="0" wp14:anchorId="38E9CFC4" wp14:editId="7CD46692">
            <wp:extent cx="4295775" cy="20859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5775" cy="2085975"/>
                    </a:xfrm>
                    <a:prstGeom prst="rect">
                      <a:avLst/>
                    </a:prstGeom>
                    <a:noFill/>
                    <a:ln>
                      <a:noFill/>
                    </a:ln>
                  </pic:spPr>
                </pic:pic>
              </a:graphicData>
            </a:graphic>
          </wp:inline>
        </w:drawing>
      </w:r>
    </w:p>
    <w:p w:rsidR="00507E7B" w:rsidRDefault="00507E7B" w:rsidP="00507E7B">
      <w:pPr>
        <w:tabs>
          <w:tab w:val="left" w:pos="2865"/>
          <w:tab w:val="left" w:pos="7467"/>
        </w:tabs>
        <w:jc w:val="both"/>
        <w:rPr>
          <w:sz w:val="23"/>
          <w:szCs w:val="23"/>
        </w:rPr>
      </w:pPr>
    </w:p>
    <w:p w:rsidR="00507E7B" w:rsidRDefault="00507E7B" w:rsidP="00507E7B">
      <w:pPr>
        <w:tabs>
          <w:tab w:val="left" w:pos="2865"/>
          <w:tab w:val="left" w:pos="7467"/>
        </w:tabs>
        <w:jc w:val="both"/>
        <w:rPr>
          <w:sz w:val="23"/>
          <w:szCs w:val="23"/>
        </w:rPr>
      </w:pPr>
      <w:r>
        <w:rPr>
          <w:noProof/>
          <w:sz w:val="23"/>
          <w:szCs w:val="23"/>
        </w:rPr>
        <w:drawing>
          <wp:inline distT="0" distB="0" distL="0" distR="0" wp14:anchorId="7B6FDD1B" wp14:editId="0D824E92">
            <wp:extent cx="3762375" cy="13239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2375" cy="1323975"/>
                    </a:xfrm>
                    <a:prstGeom prst="rect">
                      <a:avLst/>
                    </a:prstGeom>
                    <a:noFill/>
                    <a:ln>
                      <a:noFill/>
                    </a:ln>
                  </pic:spPr>
                </pic:pic>
              </a:graphicData>
            </a:graphic>
          </wp:inline>
        </w:drawing>
      </w:r>
    </w:p>
    <w:p w:rsidR="00507E7B" w:rsidRDefault="00507E7B" w:rsidP="00507E7B">
      <w:pPr>
        <w:tabs>
          <w:tab w:val="left" w:pos="7467"/>
        </w:tabs>
        <w:jc w:val="both"/>
        <w:rPr>
          <w:sz w:val="23"/>
          <w:szCs w:val="23"/>
        </w:rPr>
      </w:pPr>
    </w:p>
    <w:p w:rsidR="00507E7B" w:rsidRDefault="00507E7B" w:rsidP="00507E7B">
      <w:pPr>
        <w:tabs>
          <w:tab w:val="left" w:pos="7467"/>
        </w:tabs>
        <w:jc w:val="both"/>
        <w:rPr>
          <w:sz w:val="23"/>
          <w:szCs w:val="23"/>
        </w:rPr>
      </w:pPr>
    </w:p>
    <w:p w:rsidR="00507E7B" w:rsidRDefault="00507E7B" w:rsidP="00507E7B">
      <w:pPr>
        <w:pStyle w:val="Default"/>
        <w:tabs>
          <w:tab w:val="left" w:pos="7467"/>
        </w:tabs>
        <w:jc w:val="both"/>
        <w:rPr>
          <w:sz w:val="23"/>
          <w:szCs w:val="23"/>
        </w:rPr>
      </w:pPr>
      <w:r>
        <w:rPr>
          <w:b/>
          <w:bCs/>
          <w:sz w:val="23"/>
          <w:szCs w:val="23"/>
        </w:rPr>
        <w:t xml:space="preserve"> Escavações. </w:t>
      </w:r>
    </w:p>
    <w:p w:rsidR="00507E7B" w:rsidRDefault="00507E7B" w:rsidP="00507E7B">
      <w:pPr>
        <w:pStyle w:val="Default"/>
        <w:tabs>
          <w:tab w:val="left" w:pos="7467"/>
        </w:tabs>
        <w:jc w:val="both"/>
        <w:rPr>
          <w:sz w:val="23"/>
          <w:szCs w:val="23"/>
        </w:rPr>
      </w:pPr>
      <w:r>
        <w:rPr>
          <w:sz w:val="23"/>
          <w:szCs w:val="23"/>
        </w:rPr>
        <w:t xml:space="preserve">Devem atingir a camada sólida do terreno para boa estabilidade da obra. Conforme a natureza do terreno, a profundidade da camada e o valor da carga a </w:t>
      </w:r>
      <w:proofErr w:type="gramStart"/>
      <w:r>
        <w:rPr>
          <w:sz w:val="23"/>
          <w:szCs w:val="23"/>
        </w:rPr>
        <w:t>ser</w:t>
      </w:r>
      <w:proofErr w:type="gramEnd"/>
      <w:r>
        <w:rPr>
          <w:sz w:val="23"/>
          <w:szCs w:val="23"/>
        </w:rPr>
        <w:t xml:space="preserve"> transmitida ao solo, </w:t>
      </w:r>
      <w:r>
        <w:rPr>
          <w:sz w:val="23"/>
          <w:szCs w:val="23"/>
        </w:rPr>
        <w:lastRenderedPageBreak/>
        <w:t xml:space="preserve">as escavações podem ser simples valetas e poços pequenos até as que exijam técnica de </w:t>
      </w:r>
      <w:proofErr w:type="spellStart"/>
      <w:r>
        <w:rPr>
          <w:sz w:val="23"/>
          <w:szCs w:val="23"/>
        </w:rPr>
        <w:t>escavamento</w:t>
      </w:r>
      <w:proofErr w:type="spellEnd"/>
      <w:r>
        <w:rPr>
          <w:sz w:val="23"/>
          <w:szCs w:val="23"/>
        </w:rPr>
        <w:t xml:space="preserve">. </w:t>
      </w:r>
    </w:p>
    <w:p w:rsidR="00507E7B" w:rsidRDefault="00507E7B" w:rsidP="00507E7B">
      <w:pPr>
        <w:pStyle w:val="Default"/>
        <w:tabs>
          <w:tab w:val="left" w:pos="7467"/>
        </w:tabs>
        <w:jc w:val="both"/>
        <w:rPr>
          <w:sz w:val="23"/>
          <w:szCs w:val="23"/>
        </w:rPr>
      </w:pPr>
      <w:r>
        <w:rPr>
          <w:sz w:val="23"/>
          <w:szCs w:val="23"/>
        </w:rPr>
        <w:t xml:space="preserve">Nas construções rurais, a não ser em casos especiais, as cavas de fundação são abertas de acordo com a largura necessária aos alicerces. Em terrenos firmes adotam-se as seguintes dimensões mínimas: 0,40m de largura e 0,40m de profundidade para edificações de um pavimento; 0,50m X 0,60m para prédios de 2 e 3 pavimentos. </w:t>
      </w:r>
    </w:p>
    <w:p w:rsidR="00507E7B" w:rsidRDefault="00507E7B" w:rsidP="00507E7B">
      <w:pPr>
        <w:pStyle w:val="Default"/>
        <w:tabs>
          <w:tab w:val="left" w:pos="7467"/>
        </w:tabs>
        <w:jc w:val="both"/>
        <w:rPr>
          <w:sz w:val="23"/>
          <w:szCs w:val="23"/>
        </w:rPr>
      </w:pPr>
      <w:r>
        <w:rPr>
          <w:b/>
          <w:bCs/>
          <w:sz w:val="23"/>
          <w:szCs w:val="23"/>
        </w:rPr>
        <w:t xml:space="preserve">Alicerces. </w:t>
      </w:r>
    </w:p>
    <w:p w:rsidR="00507E7B" w:rsidRDefault="00507E7B" w:rsidP="00507E7B">
      <w:pPr>
        <w:pStyle w:val="Default"/>
        <w:tabs>
          <w:tab w:val="left" w:pos="7467"/>
        </w:tabs>
        <w:jc w:val="both"/>
        <w:rPr>
          <w:sz w:val="23"/>
          <w:szCs w:val="23"/>
        </w:rPr>
      </w:pPr>
      <w:r>
        <w:rPr>
          <w:sz w:val="23"/>
          <w:szCs w:val="23"/>
        </w:rPr>
        <w:t xml:space="preserve">Em terrenos de resistência satisfatória, para construções simples, os alicerces podem ser feitos em alvenaria de pedra, de tijolos ou concreto ligeiramente armado. Em alguns casos, quando a camada sólida do terreno é encontrada a uma profundidade de 1,00 a 1,50 m, empregam-se as sapatas ou blocos de concreto simples ou armado. As sapatas ou blocos são ligados entre si, um pouco abaixo da superfície do solo, através de vigas de concreto armado que servirão de cintas de amarração. </w:t>
      </w:r>
    </w:p>
    <w:p w:rsidR="00507E7B" w:rsidRDefault="00507E7B" w:rsidP="00507E7B">
      <w:pPr>
        <w:tabs>
          <w:tab w:val="left" w:pos="2625"/>
          <w:tab w:val="left" w:pos="7467"/>
        </w:tabs>
        <w:jc w:val="both"/>
        <w:rPr>
          <w:b/>
          <w:bCs/>
          <w:sz w:val="23"/>
          <w:szCs w:val="23"/>
        </w:rPr>
      </w:pPr>
    </w:p>
    <w:p w:rsidR="00507E7B" w:rsidRDefault="00507E7B" w:rsidP="00507E7B">
      <w:pPr>
        <w:tabs>
          <w:tab w:val="left" w:pos="2625"/>
          <w:tab w:val="left" w:pos="7467"/>
        </w:tabs>
        <w:jc w:val="both"/>
        <w:rPr>
          <w:sz w:val="23"/>
          <w:szCs w:val="23"/>
        </w:rPr>
      </w:pPr>
      <w:r>
        <w:rPr>
          <w:noProof/>
          <w:sz w:val="23"/>
          <w:szCs w:val="23"/>
        </w:rPr>
        <w:drawing>
          <wp:inline distT="0" distB="0" distL="0" distR="0" wp14:anchorId="5B0CF0F5" wp14:editId="1A84D081">
            <wp:extent cx="3533775" cy="28098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3775" cy="2809875"/>
                    </a:xfrm>
                    <a:prstGeom prst="rect">
                      <a:avLst/>
                    </a:prstGeom>
                    <a:noFill/>
                    <a:ln>
                      <a:noFill/>
                    </a:ln>
                  </pic:spPr>
                </pic:pic>
              </a:graphicData>
            </a:graphic>
          </wp:inline>
        </w:drawing>
      </w:r>
    </w:p>
    <w:p w:rsidR="00507E7B" w:rsidRDefault="00507E7B" w:rsidP="00507E7B">
      <w:pPr>
        <w:tabs>
          <w:tab w:val="left" w:pos="2625"/>
          <w:tab w:val="left" w:pos="7467"/>
        </w:tabs>
        <w:jc w:val="both"/>
        <w:rPr>
          <w:sz w:val="23"/>
          <w:szCs w:val="23"/>
        </w:rPr>
      </w:pPr>
    </w:p>
    <w:p w:rsidR="00507E7B" w:rsidRDefault="00507E7B" w:rsidP="00507E7B">
      <w:pPr>
        <w:pStyle w:val="Default"/>
        <w:tabs>
          <w:tab w:val="left" w:pos="7467"/>
        </w:tabs>
        <w:jc w:val="both"/>
        <w:rPr>
          <w:sz w:val="23"/>
          <w:szCs w:val="23"/>
        </w:rPr>
      </w:pPr>
      <w:r>
        <w:rPr>
          <w:sz w:val="23"/>
          <w:szCs w:val="23"/>
        </w:rPr>
        <w:t>OBS:</w:t>
      </w:r>
      <w:r>
        <w:rPr>
          <w:b/>
          <w:bCs/>
          <w:i/>
          <w:iCs/>
          <w:sz w:val="23"/>
          <w:szCs w:val="23"/>
        </w:rPr>
        <w:t xml:space="preserve"> Alicerces em Terrenos Compressíveis - </w:t>
      </w:r>
      <w:r>
        <w:rPr>
          <w:sz w:val="23"/>
          <w:szCs w:val="23"/>
        </w:rPr>
        <w:t xml:space="preserve">são terrenos em geral de natureza turfosa (baixada) ou formados por aterros. Nas construções rurais, poucas vezes lançamos mão destes tipos de solo a não ser em casos de aproveitamento de áreas aterradas, propriedades em que predominam esse tipo de terreno ou quando o planejamento local exige. </w:t>
      </w:r>
    </w:p>
    <w:p w:rsidR="00507E7B" w:rsidRDefault="00507E7B" w:rsidP="00507E7B">
      <w:pPr>
        <w:tabs>
          <w:tab w:val="left" w:pos="2625"/>
          <w:tab w:val="left" w:pos="7467"/>
        </w:tabs>
        <w:jc w:val="both"/>
        <w:rPr>
          <w:sz w:val="23"/>
          <w:szCs w:val="23"/>
        </w:rPr>
      </w:pPr>
      <w:r>
        <w:rPr>
          <w:sz w:val="23"/>
          <w:szCs w:val="23"/>
        </w:rPr>
        <w:t xml:space="preserve">A fundação mais indicada é o </w:t>
      </w:r>
      <w:r>
        <w:rPr>
          <w:i/>
          <w:iCs/>
          <w:sz w:val="23"/>
          <w:szCs w:val="23"/>
        </w:rPr>
        <w:t xml:space="preserve">estaqueamento. </w:t>
      </w:r>
      <w:r>
        <w:rPr>
          <w:sz w:val="23"/>
          <w:szCs w:val="23"/>
        </w:rPr>
        <w:t>As estacas podem ser de madeira, de aço ou de concreto armado. As estacas de madeira, de larga aplicação, pode ser de seção circular, quadrada ou hexagonal, com diâmetro variável de 15 a 35 cm conforme o seu comprimento. Sendo de madeira, esta deve ser de lei, com pontas afiladas. As cabeças são protegidas com braçadeiras de ferro para evitar rachaduras resultantes das pancadas durante a cravação que é feita com bate-estacas, manual ou mecanicamente. È aconselhável, antes da cravação da estaca, imunizá-la com uma pintura apropriada contra o ataque de insetos e moluscos. A fim de evitar o seu apodrecimento, a cabeça da estaca deve ficar abaixo do nível da superfície cerca de 0,50m para não estar em contato com o ar. Havendo estragos ou desvio na cravação, a estaca deve ser retirada e substituída por outra.</w:t>
      </w:r>
    </w:p>
    <w:p w:rsidR="00507E7B" w:rsidRDefault="00507E7B" w:rsidP="00507E7B">
      <w:pPr>
        <w:tabs>
          <w:tab w:val="left" w:pos="2625"/>
          <w:tab w:val="left" w:pos="7467"/>
        </w:tabs>
        <w:jc w:val="both"/>
        <w:rPr>
          <w:sz w:val="23"/>
          <w:szCs w:val="23"/>
        </w:rPr>
      </w:pPr>
    </w:p>
    <w:p w:rsidR="00507E7B" w:rsidRDefault="00507E7B" w:rsidP="00507E7B">
      <w:pPr>
        <w:tabs>
          <w:tab w:val="left" w:pos="2625"/>
          <w:tab w:val="left" w:pos="7467"/>
        </w:tabs>
        <w:jc w:val="both"/>
        <w:rPr>
          <w:sz w:val="23"/>
          <w:szCs w:val="23"/>
        </w:rPr>
      </w:pPr>
      <w:r>
        <w:rPr>
          <w:noProof/>
          <w:sz w:val="23"/>
          <w:szCs w:val="23"/>
        </w:rPr>
        <w:drawing>
          <wp:inline distT="0" distB="0" distL="0" distR="0" wp14:anchorId="743FB51C" wp14:editId="4B13E19E">
            <wp:extent cx="2924175" cy="7524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4175" cy="752475"/>
                    </a:xfrm>
                    <a:prstGeom prst="rect">
                      <a:avLst/>
                    </a:prstGeom>
                    <a:noFill/>
                    <a:ln>
                      <a:noFill/>
                    </a:ln>
                  </pic:spPr>
                </pic:pic>
              </a:graphicData>
            </a:graphic>
          </wp:inline>
        </w:drawing>
      </w:r>
    </w:p>
    <w:p w:rsidR="00EF27D3" w:rsidRDefault="00EF27D3" w:rsidP="00507E7B">
      <w:pPr>
        <w:tabs>
          <w:tab w:val="left" w:pos="2625"/>
          <w:tab w:val="left" w:pos="7467"/>
        </w:tabs>
        <w:jc w:val="both"/>
        <w:rPr>
          <w:sz w:val="23"/>
          <w:szCs w:val="23"/>
        </w:rPr>
      </w:pPr>
    </w:p>
    <w:p w:rsidR="004B2212" w:rsidRDefault="004B2212"/>
    <w:sectPr w:rsidR="004B22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E7B"/>
    <w:rsid w:val="004B2212"/>
    <w:rsid w:val="00507E7B"/>
    <w:rsid w:val="0077464B"/>
    <w:rsid w:val="00EF27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E7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507E7B"/>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507E7B"/>
    <w:rPr>
      <w:rFonts w:ascii="Tahoma" w:hAnsi="Tahoma" w:cs="Tahoma"/>
      <w:sz w:val="16"/>
      <w:szCs w:val="16"/>
    </w:rPr>
  </w:style>
  <w:style w:type="character" w:customStyle="1" w:styleId="TextodebaloChar">
    <w:name w:val="Texto de balão Char"/>
    <w:basedOn w:val="Fontepargpadro"/>
    <w:link w:val="Textodebalo"/>
    <w:uiPriority w:val="99"/>
    <w:semiHidden/>
    <w:rsid w:val="00507E7B"/>
    <w:rPr>
      <w:rFonts w:ascii="Tahoma" w:eastAsia="Times New Roman" w:hAnsi="Tahoma" w:cs="Tahoma"/>
      <w:sz w:val="16"/>
      <w:szCs w:val="16"/>
      <w:lang w:eastAsia="pt-BR"/>
    </w:rPr>
  </w:style>
  <w:style w:type="character" w:styleId="Hyperlink">
    <w:name w:val="Hyperlink"/>
    <w:basedOn w:val="Fontepargpadro"/>
    <w:uiPriority w:val="99"/>
    <w:semiHidden/>
    <w:unhideWhenUsed/>
    <w:rsid w:val="00EF27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E7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507E7B"/>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507E7B"/>
    <w:rPr>
      <w:rFonts w:ascii="Tahoma" w:hAnsi="Tahoma" w:cs="Tahoma"/>
      <w:sz w:val="16"/>
      <w:szCs w:val="16"/>
    </w:rPr>
  </w:style>
  <w:style w:type="character" w:customStyle="1" w:styleId="TextodebaloChar">
    <w:name w:val="Texto de balão Char"/>
    <w:basedOn w:val="Fontepargpadro"/>
    <w:link w:val="Textodebalo"/>
    <w:uiPriority w:val="99"/>
    <w:semiHidden/>
    <w:rsid w:val="00507E7B"/>
    <w:rPr>
      <w:rFonts w:ascii="Tahoma" w:eastAsia="Times New Roman" w:hAnsi="Tahoma" w:cs="Tahoma"/>
      <w:sz w:val="16"/>
      <w:szCs w:val="16"/>
      <w:lang w:eastAsia="pt-BR"/>
    </w:rPr>
  </w:style>
  <w:style w:type="character" w:styleId="Hyperlink">
    <w:name w:val="Hyperlink"/>
    <w:basedOn w:val="Fontepargpadro"/>
    <w:uiPriority w:val="99"/>
    <w:semiHidden/>
    <w:unhideWhenUsed/>
    <w:rsid w:val="00EF27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81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hyperlink" Target="https://www.youtube.com/watch?v=i1qFBBOHtYg" TargetMode="Externa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872</Words>
  <Characters>4713</Characters>
  <Application>Microsoft Office Word</Application>
  <DocSecurity>0</DocSecurity>
  <Lines>39</Lines>
  <Paragraphs>11</Paragraphs>
  <ScaleCrop>false</ScaleCrop>
  <Company/>
  <LinksUpToDate>false</LinksUpToDate>
  <CharactersWithSpaces>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2020-06-03T09:00:00Z</dcterms:created>
  <dcterms:modified xsi:type="dcterms:W3CDTF">2020-06-03T09:39:00Z</dcterms:modified>
</cp:coreProperties>
</file>